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6"/>
          <w:szCs w:val="28"/>
        </w:rPr>
      </w:pPr>
      <w:r>
        <w:rPr>
          <w:rFonts w:hint="eastAsia" w:ascii="黑体" w:eastAsia="黑体"/>
          <w:b/>
          <w:sz w:val="36"/>
          <w:szCs w:val="28"/>
        </w:rPr>
        <w:t>学生免修操作手册</w:t>
      </w:r>
    </w:p>
    <w:p>
      <w:pPr>
        <w:jc w:val="center"/>
        <w:rPr>
          <w:rFonts w:ascii="黑体" w:eastAsia="黑体"/>
          <w:b/>
          <w:sz w:val="28"/>
          <w:szCs w:val="28"/>
        </w:rPr>
      </w:pP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登录</w:t>
      </w:r>
      <w:r>
        <w:rPr>
          <w:rFonts w:ascii="黑体" w:eastAsia="黑体"/>
          <w:b/>
          <w:sz w:val="32"/>
          <w:szCs w:val="32"/>
        </w:rPr>
        <w:t>方式一：</w:t>
      </w:r>
      <w:r>
        <w:rPr>
          <w:rFonts w:hint="eastAsia" w:ascii="黑体" w:eastAsia="黑体"/>
          <w:b/>
          <w:sz w:val="32"/>
          <w:szCs w:val="32"/>
        </w:rPr>
        <w:t>非校园网登录</w:t>
      </w:r>
    </w:p>
    <w:p>
      <w:pPr>
        <w:jc w:val="center"/>
        <w:rPr>
          <w:rFonts w:hint="eastAsia" w:ascii="黑体" w:eastAsia="黑体"/>
          <w:b/>
          <w:sz w:val="32"/>
          <w:szCs w:val="32"/>
        </w:rPr>
      </w:pPr>
    </w:p>
    <w:p>
      <w:pPr>
        <w:ind w:left="0" w:leftChars="0" w:firstLine="0" w:firstLineChars="0"/>
        <w:jc w:val="left"/>
        <w:rPr>
          <w:rFonts w:ascii="仿宋" w:hAnsi="仿宋" w:eastAsia="仿宋"/>
          <w:color w:val="C00000"/>
          <w:sz w:val="24"/>
        </w:rPr>
      </w:pPr>
      <w:r>
        <w:rPr>
          <w:rFonts w:hint="eastAsia" w:ascii="仿宋" w:hAnsi="仿宋" w:eastAsia="仿宋"/>
          <w:sz w:val="24"/>
        </w:rPr>
        <w:t>（1）登录网址为</w:t>
      </w:r>
      <w:r>
        <w:rPr>
          <w:rFonts w:ascii="仿宋" w:hAnsi="仿宋" w:eastAsia="仿宋"/>
          <w:color w:val="C00000"/>
          <w:sz w:val="24"/>
          <w:u w:val="single"/>
        </w:rPr>
        <w:t>https://vpn.xmoc.edu.cn</w:t>
      </w:r>
      <w:r>
        <w:rPr>
          <w:rFonts w:hint="eastAsia" w:ascii="仿宋" w:hAnsi="仿宋" w:eastAsia="仿宋"/>
          <w:sz w:val="24"/>
        </w:rPr>
        <w:t>，进入W</w:t>
      </w:r>
      <w:r>
        <w:rPr>
          <w:rFonts w:ascii="仿宋" w:hAnsi="仿宋" w:eastAsia="仿宋"/>
          <w:sz w:val="24"/>
        </w:rPr>
        <w:t>EBVPN登录界面，登录帐号</w:t>
      </w:r>
      <w:r>
        <w:rPr>
          <w:rFonts w:hint="eastAsia" w:ascii="仿宋" w:hAnsi="仿宋" w:eastAsia="仿宋"/>
          <w:sz w:val="24"/>
        </w:rPr>
        <w:t>为</w:t>
      </w:r>
      <w:r>
        <w:rPr>
          <w:rFonts w:hint="eastAsia" w:ascii="仿宋" w:hAnsi="仿宋" w:eastAsia="仿宋"/>
          <w:color w:val="C00000"/>
          <w:sz w:val="24"/>
        </w:rPr>
        <w:t>学号</w:t>
      </w:r>
      <w:r>
        <w:rPr>
          <w:rFonts w:hint="eastAsia" w:ascii="仿宋" w:hAnsi="仿宋" w:eastAsia="仿宋"/>
          <w:sz w:val="24"/>
        </w:rPr>
        <w:t>，初始密码为</w:t>
      </w:r>
      <w:r>
        <w:rPr>
          <w:rFonts w:hint="eastAsia" w:ascii="仿宋" w:hAnsi="仿宋" w:eastAsia="仿宋"/>
          <w:color w:val="FF0000"/>
          <w:sz w:val="24"/>
        </w:rPr>
        <w:t>身份证后6位(已修改过密码的除外)。</w:t>
      </w:r>
      <w:bookmarkStart w:id="0" w:name="_GoBack"/>
      <w:bookmarkEnd w:id="0"/>
      <w:r>
        <w:rPr>
          <w:rFonts w:hint="eastAsia" w:ascii="仿宋" w:hAnsi="仿宋" w:eastAsia="仿宋"/>
          <w:color w:val="C00000"/>
          <w:sz w:val="24"/>
        </w:rPr>
        <w:t>浏览器建议用360极速，IE9.0以上，很多同学用微信直接打开不行。</w:t>
      </w:r>
    </w:p>
    <w:p>
      <w:pPr>
        <w:ind w:firstLine="482" w:firstLineChars="200"/>
        <w:jc w:val="left"/>
        <w:rPr>
          <w:rFonts w:hint="eastAsia"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注:也可用公共临时账号，公共帐号请勿修改密码，</w:t>
      </w:r>
      <w:r>
        <w:rPr>
          <w:rFonts w:hint="eastAsia" w:ascii="仿宋" w:hAnsi="仿宋" w:eastAsia="仿宋"/>
          <w:b/>
          <w:sz w:val="24"/>
          <w:lang w:eastAsia="zh-CN"/>
        </w:rPr>
        <w:t>详</w:t>
      </w:r>
      <w:r>
        <w:rPr>
          <w:rFonts w:hint="eastAsia" w:ascii="仿宋" w:hAnsi="仿宋" w:eastAsia="仿宋"/>
          <w:b/>
          <w:sz w:val="24"/>
        </w:rPr>
        <w:t>见附件2：校外V</w:t>
      </w:r>
      <w:r>
        <w:rPr>
          <w:rFonts w:ascii="仿宋" w:hAnsi="仿宋" w:eastAsia="仿宋"/>
          <w:b/>
          <w:sz w:val="24"/>
        </w:rPr>
        <w:t>PN帐号密码</w:t>
      </w:r>
      <w:r>
        <w:rPr>
          <w:rFonts w:hint="eastAsia" w:ascii="仿宋" w:hAnsi="仿宋" w:eastAsia="仿宋"/>
          <w:b/>
          <w:sz w:val="24"/>
        </w:rPr>
        <w:t>。</w:t>
      </w:r>
    </w:p>
    <w:p>
      <w:pPr>
        <w:ind w:left="0" w:leftChars="0" w:firstLine="0" w:firstLineChars="0"/>
        <w:jc w:val="both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727700" cy="3231515"/>
            <wp:effectExtent l="0" t="0" r="635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</w:rPr>
        <w:t>（</w:t>
      </w:r>
      <w:r>
        <w:rPr>
          <w:rFonts w:hint="eastAsia" w:ascii="仿宋" w:hAnsi="仿宋" w:eastAsia="仿宋"/>
          <w:sz w:val="24"/>
        </w:rPr>
        <w:t>2）</w:t>
      </w:r>
      <w:r>
        <w:rPr>
          <w:rFonts w:ascii="仿宋" w:hAnsi="仿宋" w:eastAsia="仿宋"/>
          <w:sz w:val="24"/>
        </w:rPr>
        <w:t>进入如下登录页面，然后点击“</w:t>
      </w:r>
      <w:r>
        <w:rPr>
          <w:rFonts w:ascii="仿宋" w:hAnsi="仿宋" w:eastAsia="仿宋"/>
          <w:color w:val="C0504D"/>
          <w:sz w:val="24"/>
        </w:rPr>
        <w:t>强智教务管理系统</w:t>
      </w:r>
      <w:r>
        <w:rPr>
          <w:rFonts w:ascii="仿宋" w:hAnsi="仿宋" w:eastAsia="仿宋"/>
          <w:sz w:val="24"/>
        </w:rPr>
        <w:t>”</w:t>
      </w:r>
    </w:p>
    <w:p>
      <w:pPr>
        <w:ind w:left="0" w:leftChars="0" w:firstLine="0" w:firstLineChars="0"/>
        <w:jc w:val="both"/>
        <w:rPr>
          <w:rFonts w:ascii="黑体" w:eastAsia="黑体"/>
          <w:b/>
          <w:sz w:val="28"/>
          <w:szCs w:val="28"/>
        </w:rPr>
      </w:pPr>
      <w:r>
        <w:drawing>
          <wp:inline distT="0" distB="0" distL="114300" distR="114300">
            <wp:extent cx="5264150" cy="2448560"/>
            <wp:effectExtent l="0" t="0" r="12700" b="88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</w:rPr>
        <w:br w:type="textWrapping"/>
      </w:r>
      <w:r>
        <w:rPr>
          <w:rFonts w:ascii="仿宋" w:hAnsi="仿宋" w:eastAsia="仿宋"/>
          <w:color w:val="333333"/>
          <w:spacing w:val="23"/>
          <w:sz w:val="24"/>
          <w:shd w:val="clear" w:color="auto" w:fill="FFFFFF"/>
        </w:rPr>
        <w:t>（</w:t>
      </w:r>
      <w:r>
        <w:rPr>
          <w:rFonts w:hint="eastAsia" w:ascii="仿宋" w:hAnsi="仿宋" w:eastAsia="仿宋"/>
          <w:color w:val="333333"/>
          <w:spacing w:val="23"/>
          <w:sz w:val="24"/>
          <w:shd w:val="clear" w:color="auto" w:fill="FFFFFF"/>
        </w:rPr>
        <w:t>3）进入如下登录页面，</w:t>
      </w:r>
      <w:r>
        <w:rPr>
          <w:rFonts w:hint="eastAsia" w:ascii="仿宋" w:hAnsi="仿宋" w:eastAsia="仿宋"/>
          <w:color w:val="C0504D"/>
          <w:spacing w:val="23"/>
          <w:sz w:val="24"/>
          <w:shd w:val="clear" w:color="auto" w:fill="FFFFFF"/>
        </w:rPr>
        <w:t>登录账号为学号</w:t>
      </w:r>
      <w:r>
        <w:rPr>
          <w:rFonts w:hint="eastAsia" w:ascii="仿宋" w:hAnsi="仿宋" w:eastAsia="仿宋"/>
          <w:color w:val="333333"/>
          <w:spacing w:val="23"/>
          <w:sz w:val="24"/>
          <w:shd w:val="clear" w:color="auto" w:fill="FFFFFF"/>
        </w:rPr>
        <w:t>，</w:t>
      </w:r>
      <w:r>
        <w:rPr>
          <w:rFonts w:hint="eastAsia" w:ascii="仿宋" w:hAnsi="仿宋" w:eastAsia="仿宋"/>
          <w:color w:val="C0504D"/>
          <w:spacing w:val="23"/>
          <w:sz w:val="24"/>
          <w:shd w:val="clear" w:color="auto" w:fill="FFFFFF"/>
        </w:rPr>
        <w:t>登录密码为初始密码或已修改过的密码，初始密码为帐号</w:t>
      </w:r>
      <w:r>
        <w:rPr>
          <w:rFonts w:hint="eastAsia" w:ascii="仿宋" w:hAnsi="仿宋" w:eastAsia="仿宋"/>
          <w:color w:val="000000"/>
          <w:spacing w:val="23"/>
          <w:sz w:val="24"/>
          <w:shd w:val="clear" w:color="auto" w:fill="FFFFFF"/>
        </w:rPr>
        <w:t>。</w:t>
      </w:r>
    </w:p>
    <w:p>
      <w:pPr>
        <w:jc w:val="left"/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146685</wp:posOffset>
            </wp:positionV>
            <wp:extent cx="5271770" cy="3333750"/>
            <wp:effectExtent l="0" t="0" r="5080" b="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登录成功后界面如下</w:t>
      </w:r>
      <w:r>
        <w:drawing>
          <wp:inline distT="0" distB="0" distL="114300" distR="114300">
            <wp:extent cx="5513705" cy="2719705"/>
            <wp:effectExtent l="0" t="0" r="1079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</w:rPr>
        <w:t>点击考试报名，进入免修申请，点击需要申请的课程，按照图示操作</w:t>
      </w:r>
      <w:r>
        <w:rPr>
          <w:rFonts w:hint="eastAsia" w:ascii="仿宋" w:hAnsi="仿宋" w:eastAsia="仿宋" w:cs="仿宋"/>
          <w:color w:val="FF0000"/>
          <w:kern w:val="0"/>
          <w:sz w:val="24"/>
          <w:szCs w:val="24"/>
        </w:rPr>
        <w:t>送审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</w:rPr>
        <w:t>，送审后提交给任课老师审核，具体操作如图所示。</w:t>
      </w:r>
    </w:p>
    <w:p>
      <w:pPr>
        <w:widowControl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drawing>
          <wp:inline distT="0" distB="0" distL="114300" distR="114300">
            <wp:extent cx="5511165" cy="2755265"/>
            <wp:effectExtent l="0" t="0" r="1333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628640" cy="2813050"/>
            <wp:effectExtent l="0" t="0" r="1016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rPr>
          <w:rFonts w:ascii="微软雅黑" w:hAnsi="微软雅黑" w:eastAsia="微软雅黑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highlight w:val="yellow"/>
        </w:rPr>
        <w:t>注意：送审后要提醒任课教师审核！！！请同学们务必跟进申请流程，流程没结束，系统自动判定成绩无效</w:t>
      </w:r>
    </w:p>
    <w:p>
      <w:pPr>
        <w:widowControl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</w:p>
    <w:p>
      <w:pPr>
        <w:widowControl/>
        <w:jc w:val="center"/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登录</w:t>
      </w:r>
      <w:r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  <w:t>方式二：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校园网登录</w:t>
      </w:r>
    </w:p>
    <w:p>
      <w:pPr>
        <w:widowControl/>
        <w:jc w:val="center"/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</w:rPr>
        <w:t>登录教务系统（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</w:rPr>
        <w:t>http://172.18.2.137/jsxsd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</w:rPr>
        <w:t>），登录成功后如下页面显示。直接用账号（学号），密码（学号）或已修改过的密码登录，进行上述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</w:rPr>
        <w:t>操作。</w:t>
      </w:r>
    </w:p>
    <w:p>
      <w:pPr>
        <w:jc w:val="center"/>
      </w:pPr>
      <w:r>
        <w:drawing>
          <wp:inline distT="0" distB="0" distL="114300" distR="114300">
            <wp:extent cx="5991860" cy="2908935"/>
            <wp:effectExtent l="0" t="0" r="889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7FF8"/>
    <w:rsid w:val="00006428"/>
    <w:rsid w:val="00057A70"/>
    <w:rsid w:val="000A5502"/>
    <w:rsid w:val="000E7FF8"/>
    <w:rsid w:val="0019685C"/>
    <w:rsid w:val="001A7C9C"/>
    <w:rsid w:val="001C1153"/>
    <w:rsid w:val="00213117"/>
    <w:rsid w:val="00222437"/>
    <w:rsid w:val="00231DFD"/>
    <w:rsid w:val="0025446E"/>
    <w:rsid w:val="002A64A9"/>
    <w:rsid w:val="003462DF"/>
    <w:rsid w:val="00372236"/>
    <w:rsid w:val="003C0896"/>
    <w:rsid w:val="003E4453"/>
    <w:rsid w:val="00444947"/>
    <w:rsid w:val="00456440"/>
    <w:rsid w:val="00470D67"/>
    <w:rsid w:val="00471209"/>
    <w:rsid w:val="004C0286"/>
    <w:rsid w:val="00506815"/>
    <w:rsid w:val="005214CB"/>
    <w:rsid w:val="00567649"/>
    <w:rsid w:val="00614CE9"/>
    <w:rsid w:val="00654E39"/>
    <w:rsid w:val="006C471B"/>
    <w:rsid w:val="006D0192"/>
    <w:rsid w:val="006F01BD"/>
    <w:rsid w:val="00705052"/>
    <w:rsid w:val="007249D8"/>
    <w:rsid w:val="00820FAC"/>
    <w:rsid w:val="00850879"/>
    <w:rsid w:val="008B05F6"/>
    <w:rsid w:val="009C517B"/>
    <w:rsid w:val="009D2F7E"/>
    <w:rsid w:val="009F6B91"/>
    <w:rsid w:val="00A00638"/>
    <w:rsid w:val="00A57695"/>
    <w:rsid w:val="00B26483"/>
    <w:rsid w:val="00B34286"/>
    <w:rsid w:val="00BB7B54"/>
    <w:rsid w:val="00BC3A14"/>
    <w:rsid w:val="00BF5249"/>
    <w:rsid w:val="00C01D4A"/>
    <w:rsid w:val="00C35DB6"/>
    <w:rsid w:val="00C43ADC"/>
    <w:rsid w:val="00C91EAB"/>
    <w:rsid w:val="00D512E5"/>
    <w:rsid w:val="00D8074F"/>
    <w:rsid w:val="00DB52FC"/>
    <w:rsid w:val="00DC6ACB"/>
    <w:rsid w:val="00E2138D"/>
    <w:rsid w:val="00E44EA9"/>
    <w:rsid w:val="00ED7A79"/>
    <w:rsid w:val="00EF6976"/>
    <w:rsid w:val="00F01814"/>
    <w:rsid w:val="00F51BC0"/>
    <w:rsid w:val="07882CFA"/>
    <w:rsid w:val="0B264B22"/>
    <w:rsid w:val="0BC817A8"/>
    <w:rsid w:val="0BF94A1E"/>
    <w:rsid w:val="0E1714A2"/>
    <w:rsid w:val="14E31E04"/>
    <w:rsid w:val="1F7326ED"/>
    <w:rsid w:val="203E6803"/>
    <w:rsid w:val="222162A5"/>
    <w:rsid w:val="228A2A49"/>
    <w:rsid w:val="2826001D"/>
    <w:rsid w:val="36F27D13"/>
    <w:rsid w:val="40C00CD2"/>
    <w:rsid w:val="4D837507"/>
    <w:rsid w:val="5BD87B7A"/>
    <w:rsid w:val="5CDA754E"/>
    <w:rsid w:val="5CF91B6A"/>
    <w:rsid w:val="5F420973"/>
    <w:rsid w:val="623914DC"/>
    <w:rsid w:val="665D2340"/>
    <w:rsid w:val="783B6A90"/>
    <w:rsid w:val="7C7D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62</Words>
  <Characters>359</Characters>
  <Lines>2</Lines>
  <Paragraphs>1</Paragraphs>
  <TotalTime>4</TotalTime>
  <ScaleCrop>false</ScaleCrop>
  <LinksUpToDate>false</LinksUpToDate>
  <CharactersWithSpaces>420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2018-05-25T01:31:00Z</dcterms:created>
  <dc:creator>1109451981@qq.com</dc:creator>
  <cp:lastModifiedBy>Administrator</cp:lastModifiedBy>
  <dcterms:modified xsi:type="dcterms:W3CDTF">2022-03-23T13:03:00Z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5954336685594A0FB96076C55FF2BE57</vt:lpwstr>
  </property>
</Properties>
</file>