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学生执行计划内预警信息及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未修读课程查询方法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学生端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查看预警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登录学生端首页——学业信息——点击预警信息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1270</wp:posOffset>
            </wp:positionV>
            <wp:extent cx="5266690" cy="2794635"/>
            <wp:effectExtent l="0" t="0" r="10160" b="5715"/>
            <wp:wrapTopAndBottom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查看预警内容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145415</wp:posOffset>
            </wp:positionV>
            <wp:extent cx="5269230" cy="929640"/>
            <wp:effectExtent l="0" t="0" r="7620" b="3810"/>
            <wp:wrapTopAndBottom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未修读/不及格课程查看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第一步：查看未修读课程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方法一、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学生端——首页正下方“学业信息”——点击“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instrText xml:space="preserve"> HYPERLINK "javascript:void(0);" \o "执行计划内未及格、未修读、修读中课程"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执行计划内未及格、未修读、修读中课程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69230" cy="27120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757805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方法二：学生端——培养管理模块——培养方案——执行计划——查看所有执行计划要求课程（必修）完成情况</w:t>
      </w:r>
    </w:p>
    <w:p>
      <w:r>
        <w:drawing>
          <wp:inline distT="0" distB="0" distL="114300" distR="114300">
            <wp:extent cx="5265420" cy="2561590"/>
            <wp:effectExtent l="0" t="0" r="1143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第二步：根据未修读课程，结合成绩查询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学籍成绩模块——我的成绩——课程成绩查询——选择“全部学期”和“最优成绩”——点击查询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若课程未修读，则没有成绩。需向二级学院反馈补修。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1610" cy="2383790"/>
            <wp:effectExtent l="0" t="0" r="1524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管理端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方法一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成绩管理——成绩常规管理——查询分析统计——学生成绩卡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报表类型选择“课程修读情况（分学期展现）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”，再输入其他需要查询的信息，就可以打印出此类学生的个人修读情况卡片。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根据人才培养方案核对学生需要补修的课程。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5269865" cy="1933575"/>
            <wp:effectExtent l="0" t="0" r="698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238500" cy="456247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4939665" cy="2227580"/>
            <wp:effectExtent l="0" t="0" r="13335" b="12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r="5592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方法二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登录学生端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系统管理——权限管理——用户管理——选择类别“学生”，输入学生学号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/姓名，点击查询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604645"/>
            <wp:effectExtent l="0" t="0" r="762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二、按照学生端操作步骤，登录某个学生的端口查看。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25F0C"/>
    <w:multiLevelType w:val="singleLevel"/>
    <w:tmpl w:val="EFF25F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cxYzVmMjdiZjA5MTU4N2M4MjI5ZTJmNjVjNzQifQ=="/>
  </w:docVars>
  <w:rsids>
    <w:rsidRoot w:val="1F7E1C31"/>
    <w:rsid w:val="02D02C37"/>
    <w:rsid w:val="124A51DF"/>
    <w:rsid w:val="18EF5324"/>
    <w:rsid w:val="1A6D5275"/>
    <w:rsid w:val="1BDB73B7"/>
    <w:rsid w:val="1F7E1C31"/>
    <w:rsid w:val="3809250A"/>
    <w:rsid w:val="4AF87A4D"/>
    <w:rsid w:val="52A07803"/>
    <w:rsid w:val="72E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样式3"/>
    <w:basedOn w:val="1"/>
    <w:qFormat/>
    <w:uiPriority w:val="0"/>
    <w:rPr>
      <w:rFonts w:ascii="宋体" w:hAnsi="宋体" w:eastAsia="宋体" w:cs="Arial"/>
      <w:kern w:val="0"/>
      <w:sz w:val="28"/>
      <w:szCs w:val="28"/>
      <w:shd w:val="clear" w:color="auto" w:fill="FFFFFF"/>
    </w:rPr>
  </w:style>
  <w:style w:type="paragraph" w:customStyle="1" w:styleId="7">
    <w:name w:val="标题22"/>
    <w:basedOn w:val="2"/>
    <w:next w:val="1"/>
    <w:qFormat/>
    <w:uiPriority w:val="0"/>
    <w:rPr>
      <w:rFonts w:asciiTheme="minorAscii" w:hAnsiTheme="minorAscii"/>
      <w:bCs/>
      <w:szCs w:val="44"/>
    </w:rPr>
  </w:style>
  <w:style w:type="paragraph" w:customStyle="1" w:styleId="8">
    <w:name w:val="标题111"/>
    <w:basedOn w:val="2"/>
    <w:next w:val="1"/>
    <w:qFormat/>
    <w:uiPriority w:val="0"/>
    <w:rPr>
      <w:rFonts w:asciiTheme="minorAscii" w:hAnsiTheme="minorAscii"/>
      <w:bCs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2023-09-20T13:39:00Z</dcterms:created>
  <dc:creator>郑昭华</dc:creator>
  <cp:lastModifiedBy>蔡宁</cp:lastModifiedBy>
  <dcterms:modified xsi:type="dcterms:W3CDTF">2023-11-10T07:10:52Z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2A8AF767C7B6428CA59C9E5C36ACE36B_11</vt:lpwstr>
  </property>
</Properties>
</file>